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55" w:name="_GoBack"/>
      <w:bookmarkEnd w:id="55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jc w:val="center"/>
        <w:textAlignment w:val="auto"/>
        <w:rPr>
          <w:rFonts w:hint="eastAsia" w:ascii="方正小标宋简体" w:hAnsi="仿宋" w:eastAsia="方正小标宋简体"/>
          <w:sz w:val="42"/>
          <w:szCs w:val="42"/>
        </w:rPr>
      </w:pPr>
      <w:r>
        <w:rPr>
          <w:rFonts w:hint="eastAsia" w:ascii="方正小标宋简体" w:hAnsi="仿宋" w:eastAsia="方正小标宋简体"/>
          <w:sz w:val="42"/>
          <w:szCs w:val="42"/>
        </w:rPr>
        <w:t>中华职业教育社第一届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jc w:val="center"/>
        <w:textAlignment w:val="auto"/>
        <w:rPr>
          <w:rFonts w:hint="eastAsia" w:ascii="方正小标宋简体" w:hAnsi="仿宋" w:eastAsia="方正小标宋简体"/>
          <w:sz w:val="42"/>
          <w:szCs w:val="42"/>
        </w:rPr>
      </w:pPr>
      <w:r>
        <w:rPr>
          <w:rFonts w:hint="eastAsia" w:ascii="方正小标宋简体" w:hAnsi="仿宋" w:eastAsia="方正小标宋简体"/>
          <w:sz w:val="42"/>
          <w:szCs w:val="42"/>
        </w:rPr>
        <w:t>黄炎培职业教育思想研究规划课题指南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66" w:firstLineChars="200"/>
        <w:textAlignment w:val="auto"/>
        <w:rPr>
          <w:rFonts w:hint="eastAsia" w:ascii="楷体" w:hAnsi="楷体" w:eastAsia="楷体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一、重大课题选题范围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1.新时代黄炎培职业教育思想传承与创新研究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rPr>
          <w:rFonts w:hint="eastAsia" w:ascii="仿宋" w:hAnsi="仿宋" w:eastAsia="仿宋"/>
          <w:spacing w:val="-1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bookmarkStart w:id="0" w:name="_Hlk77928266"/>
      <w:r>
        <w:rPr>
          <w:rFonts w:hint="eastAsia" w:ascii="仿宋" w:hAnsi="仿宋" w:eastAsia="仿宋"/>
          <w:sz w:val="32"/>
          <w:szCs w:val="32"/>
        </w:rPr>
        <w:t>.</w:t>
      </w:r>
      <w:bookmarkEnd w:id="0"/>
      <w:r>
        <w:rPr>
          <w:rFonts w:hint="eastAsia" w:ascii="仿宋" w:hAnsi="仿宋" w:eastAsia="仿宋"/>
          <w:spacing w:val="-11"/>
          <w:sz w:val="32"/>
          <w:szCs w:val="32"/>
        </w:rPr>
        <w:t>以黄炎培为代表的中国近代职业教育先驱人物思想研究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3.黄炎培大职业教育主义的当代意蕴研究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outlineLvl w:val="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二、重点课题选题范围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1.黄炎培职业教育目的观研究与实践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黄炎培职业教育人才观研究与实践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黄炎培职业教育课程观研究与实践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黄炎培职业教育教学观研究与实践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黄炎培职业教育教师观研究与实践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黄炎培职业教育联络观研究与实践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黄炎培职业指导观研究与实践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黄炎培职业教育平民观研究与实践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黄炎培职业教育质量观研究与实践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outlineLvl w:val="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10.黄炎培职业素养观研究</w:t>
      </w:r>
      <w:r>
        <w:rPr>
          <w:rFonts w:hint="eastAsia" w:ascii="仿宋" w:hAnsi="仿宋" w:eastAsia="仿宋"/>
          <w:bCs/>
          <w:sz w:val="32"/>
          <w:szCs w:val="32"/>
        </w:rPr>
        <w:t>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三、一般课题选题范围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1.黄炎培职业教育思想与“五育”并举的融合创新研究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rPr>
          <w:rFonts w:hint="eastAsia" w:ascii="仿宋" w:hAnsi="仿宋" w:eastAsia="仿宋"/>
          <w:spacing w:val="-1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pacing w:val="-11"/>
          <w:sz w:val="32"/>
          <w:szCs w:val="32"/>
        </w:rPr>
        <w:t>职业教育“手脑并用，双手万能”学习机理与实践研究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3.黄炎培劳动教育思想及其当代启示研究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4.黄炎培美育思想及其当代启示研究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5.黄炎培职业教育思想与产教融合创新研究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6.黄炎培职业教育思想与职业学校办学实践创新研究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7.黄炎培职业教育思想与技术技能人才培养问题研究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8.黄炎培职业教育思想与大学文化构建研究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66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9.中华职业学校百年口述史研究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50" w:firstLineChars="200"/>
        <w:textAlignment w:val="auto"/>
        <w:rPr>
          <w:rFonts w:hint="eastAsia" w:ascii="仿宋" w:hAnsi="仿宋" w:eastAsia="仿宋"/>
          <w:spacing w:val="-11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10.</w:t>
      </w:r>
      <w:r>
        <w:rPr>
          <w:rFonts w:hint="eastAsia" w:ascii="仿宋" w:hAnsi="仿宋" w:eastAsia="仿宋"/>
          <w:spacing w:val="-11"/>
          <w:sz w:val="32"/>
          <w:szCs w:val="32"/>
        </w:rPr>
        <w:t>黄炎培职业教育思想与杜威实用主义教育理论比较研究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ascii="宋体" w:hAnsi="宋体"/>
          <w:b/>
          <w:bCs/>
          <w:sz w:val="32"/>
          <w:szCs w:val="30"/>
        </w:rPr>
      </w:pPr>
    </w:p>
    <w:p>
      <w:pPr>
        <w:rPr>
          <w:rFonts w:ascii="宋体" w:hAnsi="宋体"/>
          <w:b/>
          <w:bCs/>
          <w:sz w:val="32"/>
          <w:szCs w:val="30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中华职业教育社</w:t>
      </w:r>
    </w:p>
    <w:p>
      <w:pPr>
        <w:spacing w:line="600" w:lineRule="exact"/>
        <w:jc w:val="center"/>
        <w:rPr>
          <w:rFonts w:ascii="仿宋_GB2312" w:eastAsia="仿宋_GB2312"/>
          <w:sz w:val="28"/>
        </w:rPr>
      </w:pPr>
      <w:r>
        <w:rPr>
          <w:rFonts w:hint="eastAsia" w:ascii="方正小标宋简体" w:eastAsia="方正小标宋简体"/>
          <w:sz w:val="44"/>
          <w:szCs w:val="44"/>
        </w:rPr>
        <w:t>黄炎培职业教育思想研究规划课题申报书</w:t>
      </w: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3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课题名称：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32" w:firstLineChars="31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课题类别：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</w:rPr>
        <w:t xml:space="preserve">□重大 </w:t>
      </w:r>
      <w:r>
        <w:rPr>
          <w:rFonts w:ascii="仿宋" w:hAnsi="仿宋" w:eastAsia="仿宋"/>
          <w:strike w:val="0"/>
          <w:dstrike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</w:rPr>
        <w:t xml:space="preserve"> □重点  </w:t>
      </w:r>
      <w:r>
        <w:rPr>
          <w:rFonts w:ascii="仿宋" w:hAnsi="仿宋" w:eastAsia="仿宋"/>
          <w:strike w:val="0"/>
          <w:dstrike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</w:rPr>
        <w:t>□一般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3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课题主持人：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3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所在单位：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3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3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申请日期：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86" w:firstLineChars="200"/>
        <w:textAlignment w:val="auto"/>
        <w:rPr>
          <w:rFonts w:ascii="仿宋_GB2312" w:eastAsia="仿宋_GB2312"/>
          <w:sz w:val="28"/>
        </w:rPr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中华职业教育社黄炎培职业教育思想研究院 制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二○二一年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napToGrid w:val="0"/>
        <w:spacing w:line="540" w:lineRule="atLeast"/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填  写  要  求</w:t>
      </w:r>
    </w:p>
    <w:p>
      <w:pPr>
        <w:snapToGrid w:val="0"/>
        <w:spacing w:line="54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1．项目名称应简明、准确。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2．“课题属性”填写重点或一般。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．每个课题主持人不得超过1人；重大课题负责人原则上须具有正高级专业技术职务，重点课题负责人原则上须具有副高级以上专业技术职务或博士学位，一般课题申报人原则上具有中级以上专业技术职务。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．研究专长一栏填报本人最后学历所主修的专业或学科。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．选题依据、研究方案、已有基础和完成条件、预期成果、完成时间的填写，要简明、准确、扼要。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．有关外文缩写，须注明完整词序及中文含义。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．申报书填写用仿宋体小4号字、双面打印，用A4纸、左侧装订成册或A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纸、骑马钉装订成册。申报书格式及内容与样表一致。本书封面之上不得另加其他封面。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．申报书一式两份。相关证明材料一式一份（按序装订）。除样书外，其他材料可提供复印件。申报材料内容的真实性由所在单位负责审核，并加盖所在单位公章。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．课题结题要求根据《中华职业教育社黄炎培职业教育思想研究规划课题管理办法》执行。</w:t>
      </w:r>
    </w:p>
    <w:p>
      <w:pPr>
        <w:rPr>
          <w:rFonts w:eastAsia="黑体"/>
          <w:sz w:val="30"/>
        </w:r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一、数据表</w:t>
      </w:r>
    </w:p>
    <w:tbl>
      <w:tblPr>
        <w:tblStyle w:val="11"/>
        <w:tblW w:w="93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09"/>
        <w:gridCol w:w="209"/>
        <w:gridCol w:w="1270"/>
        <w:gridCol w:w="814"/>
        <w:gridCol w:w="25"/>
        <w:gridCol w:w="316"/>
        <w:gridCol w:w="178"/>
        <w:gridCol w:w="306"/>
        <w:gridCol w:w="114"/>
        <w:gridCol w:w="737"/>
        <w:gridCol w:w="270"/>
        <w:gridCol w:w="438"/>
        <w:gridCol w:w="318"/>
        <w:gridCol w:w="757"/>
        <w:gridCol w:w="331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7796" w:type="dxa"/>
            <w:gridSpan w:val="1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关键词</w:t>
            </w:r>
          </w:p>
        </w:tc>
        <w:tc>
          <w:tcPr>
            <w:tcW w:w="467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课题属性</w:t>
            </w:r>
          </w:p>
        </w:tc>
        <w:tc>
          <w:tcPr>
            <w:tcW w:w="171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负责人姓名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39" w:type="dxa"/>
            <w:gridSpan w:val="5"/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出生时间</w:t>
            </w:r>
          </w:p>
        </w:tc>
        <w:tc>
          <w:tcPr>
            <w:tcW w:w="1713" w:type="dxa"/>
            <w:tcBorders>
              <w:bottom w:val="nil"/>
            </w:tcBorders>
            <w:vAlign w:val="center"/>
          </w:tcPr>
          <w:p>
            <w:pPr>
              <w:ind w:firstLine="506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行政职务</w:t>
            </w:r>
          </w:p>
        </w:tc>
        <w:tc>
          <w:tcPr>
            <w:tcW w:w="1479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753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专业技术职务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1713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最后学历</w:t>
            </w:r>
          </w:p>
        </w:tc>
        <w:tc>
          <w:tcPr>
            <w:tcW w:w="2318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59" w:type="dxa"/>
            <w:gridSpan w:val="7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最后学位</w:t>
            </w:r>
          </w:p>
        </w:tc>
        <w:tc>
          <w:tcPr>
            <w:tcW w:w="3119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电子信箱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邮寄地址</w:t>
            </w:r>
          </w:p>
        </w:tc>
        <w:tc>
          <w:tcPr>
            <w:tcW w:w="4677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171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7796" w:type="dxa"/>
            <w:gridSpan w:val="1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电话：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7796" w:type="dxa"/>
            <w:gridSpan w:val="1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加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1270" w:type="dxa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333" w:type="dxa"/>
            <w:gridSpan w:val="4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专业职务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179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预计完成时间</w:t>
            </w:r>
          </w:p>
        </w:tc>
        <w:tc>
          <w:tcPr>
            <w:tcW w:w="5162" w:type="dxa"/>
            <w:gridSpan w:val="1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</w:tbl>
    <w:p>
      <w:pPr>
        <w:rPr>
          <w:rFonts w:eastAsia="黑体"/>
          <w:snapToGrid w:val="0"/>
          <w:spacing w:val="-11"/>
          <w:sz w:val="32"/>
          <w:szCs w:val="32"/>
        </w:rPr>
      </w:pPr>
      <w:r>
        <w:rPr>
          <w:rFonts w:hint="eastAsia" w:eastAsia="黑体"/>
          <w:snapToGrid w:val="0"/>
          <w:spacing w:val="-11"/>
          <w:sz w:val="32"/>
          <w:szCs w:val="32"/>
        </w:rPr>
        <w:t>二、负责人和课题组主要成员近五年来主持的相关重要研究课题</w:t>
      </w:r>
    </w:p>
    <w:tbl>
      <w:tblPr>
        <w:tblStyle w:val="11"/>
        <w:tblW w:w="96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2773"/>
        <w:gridCol w:w="1417"/>
        <w:gridCol w:w="1418"/>
        <w:gridCol w:w="1559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4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主持人</w:t>
            </w:r>
          </w:p>
        </w:tc>
        <w:tc>
          <w:tcPr>
            <w:tcW w:w="2773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课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题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名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称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课题类别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批准时间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批准单位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" w:name="PO_presider1"/>
            <w:bookmarkEnd w:id="1"/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" w:name="PO_subjectClass1"/>
            <w:bookmarkEnd w:id="2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3" w:name="PO_subjectType_3_1"/>
            <w:bookmarkEnd w:id="3"/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4" w:name="PO_approveDate1"/>
            <w:bookmarkEnd w:id="4"/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5" w:name="PO_approveCompany1"/>
            <w:bookmarkEnd w:id="5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6" w:name="PO_subjectStatus1"/>
            <w:bookmarkEnd w:id="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7" w:name="PO_presider3"/>
            <w:bookmarkEnd w:id="7"/>
            <w:bookmarkStart w:id="8" w:name="PO_presider2"/>
            <w:bookmarkEnd w:id="8"/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9" w:name="PO_subjectClass3"/>
            <w:bookmarkEnd w:id="9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0" w:name="PO_subjectType_3_3"/>
            <w:bookmarkEnd w:id="10"/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1" w:name="PO_approveDate3"/>
            <w:bookmarkEnd w:id="11"/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2" w:name="PO_approveCompany3"/>
            <w:bookmarkEnd w:id="12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3" w:name="PO_subjectStatus3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4" w:name="PO_presider4"/>
            <w:bookmarkEnd w:id="14"/>
          </w:p>
        </w:tc>
        <w:tc>
          <w:tcPr>
            <w:tcW w:w="277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5" w:name="PO_subjectClass4"/>
            <w:bookmarkEnd w:id="15"/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6" w:name="PO_subjectType_3_4"/>
            <w:bookmarkEnd w:id="16"/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7" w:name="PO_approveDate4"/>
            <w:bookmarkEnd w:id="17"/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8" w:name="PO_approveCompany4"/>
            <w:bookmarkEnd w:id="18"/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9" w:name="PO_subjectStatus4"/>
            <w:bookmarkEnd w:id="1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0" w:name="PO_presider5"/>
            <w:bookmarkEnd w:id="20"/>
          </w:p>
        </w:tc>
        <w:tc>
          <w:tcPr>
            <w:tcW w:w="2773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1" w:name="PO_subjectClass5"/>
            <w:bookmarkEnd w:id="21"/>
          </w:p>
        </w:tc>
        <w:tc>
          <w:tcPr>
            <w:tcW w:w="141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2" w:name="PO_subjectType_3_5"/>
            <w:bookmarkEnd w:id="22"/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3" w:name="PO_approveDate5"/>
            <w:bookmarkEnd w:id="23"/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4" w:name="PO_approveCompany5"/>
            <w:bookmarkEnd w:id="24"/>
          </w:p>
        </w:tc>
        <w:tc>
          <w:tcPr>
            <w:tcW w:w="141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5" w:name="PO_subjectStatus5"/>
            <w:bookmarkEnd w:id="25"/>
          </w:p>
        </w:tc>
      </w:tr>
    </w:tbl>
    <w:p>
      <w:pPr>
        <w:widowControl/>
        <w:ind w:firstLine="379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注：此处只需要填写省级以上的立项课题相关信息。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33" w:firstLineChars="1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三、课题设计论证</w:t>
      </w:r>
    </w:p>
    <w:tbl>
      <w:tblPr>
        <w:tblStyle w:val="11"/>
        <w:tblW w:w="96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4" w:type="dxa"/>
            <w:tcBorders>
              <w:bottom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选题依据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：选题背景及拟解决的问题；国内外相关研究动态综述；本课题的学术价值和应用价值等。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研究内容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：本课题的研究对象、总体框架、重点难点、主要目标等。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思路方法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：本课题研究的基本思路、具体研究方法、研究计划及其可行性等。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创新之处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：在学术思想、学术观点、研究方法等方面的特色和创新。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预期成果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：成果形式、使用去向及预期社会效益等。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" w:firstLineChars="200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参考文献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：开展本课题研究的主要中外参考文献。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4" w:hRule="atLeast"/>
          <w:jc w:val="center"/>
        </w:trPr>
        <w:tc>
          <w:tcPr>
            <w:tcW w:w="9624" w:type="dxa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四、研究基础和条件保障</w:t>
      </w:r>
    </w:p>
    <w:tbl>
      <w:tblPr>
        <w:tblStyle w:val="11"/>
        <w:tblW w:w="93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506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1．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学术简历</w:t>
            </w:r>
            <w:r>
              <w:rPr>
                <w:rFonts w:hint="eastAsia" w:ascii="仿宋" w:hAnsi="仿宋" w:eastAsia="仿宋" w:cs="仿宋"/>
                <w:sz w:val="24"/>
              </w:rPr>
              <w:t>：课题负责人的主要学术简历、学术兼职，在相关研究领域的学术积累和贡献等。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506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2．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研究基础</w:t>
            </w:r>
            <w:r>
              <w:rPr>
                <w:rFonts w:hint="eastAsia" w:ascii="仿宋" w:hAnsi="仿宋" w:eastAsia="仿宋" w:cs="仿宋"/>
                <w:sz w:val="24"/>
              </w:rPr>
              <w:t>：课题负责人前期相关研究成果、核心观点及社会评价等。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506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3．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承担项目</w:t>
            </w:r>
            <w:r>
              <w:rPr>
                <w:rFonts w:hint="eastAsia" w:ascii="仿宋" w:hAnsi="仿宋" w:eastAsia="仿宋" w:cs="仿宋"/>
                <w:sz w:val="24"/>
              </w:rPr>
              <w:t>：负责人承担的各级各类科研项目情况，包括项目名称、资助机构、资助金额、结项情况、研究起止时间等。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506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4．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条件保障：</w:t>
            </w:r>
            <w:r>
              <w:rPr>
                <w:rFonts w:hint="eastAsia" w:ascii="仿宋" w:hAnsi="仿宋" w:eastAsia="仿宋" w:cs="仿宋"/>
                <w:sz w:val="24"/>
              </w:rPr>
              <w:t>完成本课题研究的时间保证、资料设备等科研条件。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7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五、预期研究成果</w:t>
      </w:r>
    </w:p>
    <w:tbl>
      <w:tblPr>
        <w:tblStyle w:val="11"/>
        <w:tblW w:w="94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966"/>
        <w:gridCol w:w="3704"/>
        <w:gridCol w:w="1559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7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bookmarkStart w:id="26" w:name="PO_seq8"/>
            <w:bookmarkEnd w:id="26"/>
            <w:r>
              <w:rPr>
                <w:rFonts w:hint="eastAsia" w:ascii="宋体"/>
                <w:b/>
                <w:bCs/>
                <w:sz w:val="24"/>
              </w:rPr>
              <w:t>序号</w:t>
            </w:r>
          </w:p>
        </w:tc>
        <w:tc>
          <w:tcPr>
            <w:tcW w:w="196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完成时间</w:t>
            </w:r>
          </w:p>
        </w:tc>
        <w:tc>
          <w:tcPr>
            <w:tcW w:w="370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最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终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成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果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名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称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成果形式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负</w:t>
            </w:r>
            <w:r>
              <w:rPr>
                <w:rFonts w:asci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sz w:val="24"/>
              </w:rPr>
              <w:t>责</w:t>
            </w:r>
            <w:r>
              <w:rPr>
                <w:rFonts w:asci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777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966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27" w:name="PO_6_date9"/>
            <w:bookmarkEnd w:id="27"/>
          </w:p>
        </w:tc>
        <w:tc>
          <w:tcPr>
            <w:tcW w:w="3704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28" w:name="PO_6_subjectClass9"/>
            <w:bookmarkEnd w:id="28"/>
          </w:p>
        </w:tc>
        <w:tc>
          <w:tcPr>
            <w:tcW w:w="1559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29" w:name="PO_6_subjectType9"/>
            <w:bookmarkEnd w:id="29"/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0" w:name="PO_6_charger9"/>
            <w:bookmarkEnd w:id="3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1" w:name="PO_6_date10"/>
            <w:bookmarkEnd w:id="31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2" w:name="PO_6_subjectClass10"/>
            <w:bookmarkEnd w:id="32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3" w:name="PO_6_subjectType10"/>
            <w:bookmarkEnd w:id="33"/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4" w:name="PO_6_charger10"/>
            <w:bookmarkEnd w:id="3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5" w:name="PO_seq11"/>
            <w:bookmarkEnd w:id="35"/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6" w:name="PO_6_date11"/>
            <w:bookmarkEnd w:id="36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7" w:name="PO_6_subjectClass11"/>
            <w:bookmarkEnd w:id="37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8" w:name="PO_6_subjectType11"/>
            <w:bookmarkEnd w:id="38"/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9" w:name="PO_6_charger11"/>
            <w:bookmarkEnd w:id="3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0" w:name="PO_seq12"/>
            <w:bookmarkEnd w:id="40"/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1" w:name="PO_6_date12"/>
            <w:bookmarkEnd w:id="41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2" w:name="PO_6_subjectClass12"/>
            <w:bookmarkEnd w:id="42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3" w:name="PO_6_subjectType12"/>
            <w:bookmarkEnd w:id="43"/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4" w:name="PO_6_charger12"/>
            <w:bookmarkEnd w:id="4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5" w:name="PO_seq13"/>
            <w:bookmarkEnd w:id="45"/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6" w:name="PO_6_date13"/>
            <w:bookmarkEnd w:id="46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7" w:name="PO_6_subjectClass13"/>
            <w:bookmarkEnd w:id="47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8" w:name="PO_6_subjectType13"/>
            <w:bookmarkEnd w:id="48"/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9" w:name="PO_6_charger13"/>
            <w:bookmarkEnd w:id="4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六、经费概算</w:t>
      </w:r>
    </w:p>
    <w:tbl>
      <w:tblPr>
        <w:tblStyle w:val="11"/>
        <w:tblW w:w="93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90"/>
        <w:gridCol w:w="1701"/>
        <w:gridCol w:w="1753"/>
        <w:gridCol w:w="373"/>
        <w:gridCol w:w="425"/>
        <w:gridCol w:w="1560"/>
        <w:gridCol w:w="850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8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经费开支科目</w:t>
            </w:r>
          </w:p>
        </w:tc>
        <w:tc>
          <w:tcPr>
            <w:tcW w:w="175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金额（元）</w:t>
            </w:r>
          </w:p>
        </w:tc>
        <w:tc>
          <w:tcPr>
            <w:tcW w:w="7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经费开支科目</w:t>
            </w:r>
          </w:p>
        </w:tc>
        <w:tc>
          <w:tcPr>
            <w:tcW w:w="141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资料费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设备费</w:t>
            </w:r>
          </w:p>
        </w:tc>
        <w:tc>
          <w:tcPr>
            <w:tcW w:w="141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数据采集费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印刷出版费</w:t>
            </w:r>
          </w:p>
        </w:tc>
        <w:tc>
          <w:tcPr>
            <w:tcW w:w="141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会务费/差旅费/国际合作与交流费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其他支出</w:t>
            </w:r>
          </w:p>
        </w:tc>
        <w:tc>
          <w:tcPr>
            <w:tcW w:w="141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劳务费/专家咨询费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7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  <w:tc>
          <w:tcPr>
            <w:tcW w:w="637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7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年度预算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年份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7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金额（元）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七、经费管理</w:t>
      </w:r>
    </w:p>
    <w:tbl>
      <w:tblPr>
        <w:tblStyle w:val="11"/>
        <w:tblW w:w="92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33" w:type="dxa"/>
            <w:tcBorders>
              <w:top w:val="single" w:color="auto" w:sz="12" w:space="0"/>
            </w:tcBorders>
            <w:vAlign w:val="center"/>
          </w:tcPr>
          <w:p>
            <w:pPr>
              <w:ind w:firstLine="420"/>
              <w:rPr>
                <w:rFonts w:eastAsia="黑体"/>
                <w:sz w:val="30"/>
              </w:rPr>
            </w:pPr>
            <w:r>
              <w:rPr>
                <w:rFonts w:hint="eastAsia" w:ascii="宋体"/>
                <w:sz w:val="24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3" w:hRule="atLeast"/>
          <w:jc w:val="center"/>
        </w:trPr>
        <w:tc>
          <w:tcPr>
            <w:tcW w:w="9233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收款单位全称：</w:t>
            </w:r>
            <w:bookmarkStart w:id="50" w:name="PO_8_1"/>
            <w:bookmarkEnd w:id="50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开户银行：</w:t>
            </w:r>
            <w:bookmarkStart w:id="51" w:name="PO_8_2"/>
            <w:bookmarkEnd w:id="51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银行帐号：</w:t>
            </w:r>
            <w:bookmarkStart w:id="52" w:name="PO_8_3"/>
            <w:bookmarkEnd w:id="52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汇入地点（指所在城市名）：</w:t>
            </w:r>
            <w:bookmarkStart w:id="53" w:name="PO_8_4"/>
            <w:bookmarkEnd w:id="53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财务联系电话：</w:t>
            </w:r>
            <w:bookmarkStart w:id="54" w:name="PO_8_5"/>
            <w:bookmarkEnd w:id="54"/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财务部门公章：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财务负责人签章：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eastAsia="黑体"/>
                <w:sz w:val="30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八、审批意见</w:t>
      </w:r>
    </w:p>
    <w:tbl>
      <w:tblPr>
        <w:tblStyle w:val="11"/>
        <w:tblW w:w="91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7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主持人所在单位核实：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1．申报人所填表格内容是否属实（ 是□   否□）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2．申报人是否具备本项课题研究基本条件（ 是□   否□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5" w:firstLineChars="15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289" w:firstLineChars="13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5" w:firstLineChars="15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归口管理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中华职业教育社黄炎培职业教育思想研究院秘书处核实：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1．申报人所填表格内容是否属实（ 是□   否□）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2．申报人是否具备本项课题研究基本条件（ 是□   否□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5" w:firstLineChars="15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289" w:firstLineChars="13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5" w:firstLineChars="150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部门（单位）盖章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5" w:firstLineChars="150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专家组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57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57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1．建议立项为重大课题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57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2．建议立项为重点课题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57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3．建议立项为一般课题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542" w:firstLineChars="140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542" w:firstLineChars="14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542" w:firstLineChars="14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542" w:firstLineChars="140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186" w:firstLineChars="20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3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中华职教社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审批意见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06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06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06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06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06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06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566" w:firstLineChars="22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566" w:firstLineChars="22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440" w:left="1587" w:header="851" w:footer="850" w:gutter="0"/>
          <w:pgNumType w:fmt="decimal" w:start="1"/>
          <w:cols w:space="0" w:num="1"/>
          <w:rtlGutter w:val="0"/>
          <w:docGrid w:type="linesAndChars" w:linePitch="604" w:charSpace="2824"/>
        </w:sectPr>
      </w:pPr>
    </w:p>
    <w:tbl>
      <w:tblPr>
        <w:tblStyle w:val="11"/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0"/>
        <w:gridCol w:w="1338"/>
        <w:gridCol w:w="781"/>
        <w:gridCol w:w="670"/>
        <w:gridCol w:w="654"/>
        <w:gridCol w:w="1761"/>
        <w:gridCol w:w="1477"/>
        <w:gridCol w:w="1517"/>
        <w:gridCol w:w="757"/>
        <w:gridCol w:w="1446"/>
        <w:gridCol w:w="61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课题规划申报汇总表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课题类别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 主持人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职称/职务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话  （手机）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  联系人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重大/重点/一般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ind w:left="508" w:leftChars="228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此表为汇总课题申报信息使用，表内信息务请与课题申报书完全一致。申报单位填好表后请发送至邮箱yanjiuyuan@niit.edu.cn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footerReference r:id="rId5" w:type="default"/>
      <w:pgSz w:w="16838" w:h="11906" w:orient="landscape"/>
      <w:pgMar w:top="1587" w:right="2098" w:bottom="1474" w:left="1440" w:header="851" w:footer="992" w:gutter="0"/>
      <w:pgNumType w:fmt="decimal" w:start="5"/>
      <w:cols w:space="0" w:num="1"/>
      <w:rtlGutter w:val="0"/>
      <w:docGrid w:type="linesAndChars" w:linePitch="604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2"/>
  <w:drawingGridVerticalSpacing w:val="302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B9"/>
    <w:rsid w:val="003902BE"/>
    <w:rsid w:val="00A3077F"/>
    <w:rsid w:val="00A93A62"/>
    <w:rsid w:val="00E22AB9"/>
    <w:rsid w:val="03A43B04"/>
    <w:rsid w:val="03CB4611"/>
    <w:rsid w:val="0DE531AE"/>
    <w:rsid w:val="104805DE"/>
    <w:rsid w:val="10620ADF"/>
    <w:rsid w:val="13F22FBC"/>
    <w:rsid w:val="14A60143"/>
    <w:rsid w:val="1A405F82"/>
    <w:rsid w:val="27213CEB"/>
    <w:rsid w:val="351679D7"/>
    <w:rsid w:val="36D76FCA"/>
    <w:rsid w:val="3D4E1272"/>
    <w:rsid w:val="4103684A"/>
    <w:rsid w:val="42075BDD"/>
    <w:rsid w:val="4251441F"/>
    <w:rsid w:val="42983476"/>
    <w:rsid w:val="455628BA"/>
    <w:rsid w:val="4AAF2238"/>
    <w:rsid w:val="4F802C83"/>
    <w:rsid w:val="4FEA2782"/>
    <w:rsid w:val="54B33A38"/>
    <w:rsid w:val="5CAA3182"/>
    <w:rsid w:val="5FF251BE"/>
    <w:rsid w:val="64A34FF8"/>
    <w:rsid w:val="67B159A2"/>
    <w:rsid w:val="6D6D63CA"/>
    <w:rsid w:val="6F4F19ED"/>
    <w:rsid w:val="72A30168"/>
    <w:rsid w:val="73C64673"/>
    <w:rsid w:val="74ED17CF"/>
    <w:rsid w:val="75CE12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basedOn w:val="13"/>
    <w:unhideWhenUsed/>
    <w:qFormat/>
    <w:uiPriority w:val="99"/>
    <w:rPr>
      <w:color w:val="800080"/>
      <w:u w:val="single"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customStyle="1" w:styleId="17">
    <w:name w:val="页眉 Char"/>
    <w:basedOn w:val="13"/>
    <w:link w:val="9"/>
    <w:qFormat/>
    <w:uiPriority w:val="0"/>
    <w:rPr>
      <w:kern w:val="2"/>
      <w:sz w:val="18"/>
      <w:szCs w:val="18"/>
    </w:rPr>
  </w:style>
  <w:style w:type="paragraph" w:customStyle="1" w:styleId="18">
    <w:name w:val="UserStyle_3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lang w:val="en-US" w:eastAsia="zh-CN" w:bidi="ar-SA"/>
    </w:rPr>
  </w:style>
  <w:style w:type="character" w:customStyle="1" w:styleId="19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20">
    <w:name w:val="font41"/>
    <w:basedOn w:val="1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1">
    <w:name w:val="font101"/>
    <w:basedOn w:val="13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588</Characters>
  <Lines>4</Lines>
  <Paragraphs>1</Paragraphs>
  <TotalTime>9</TotalTime>
  <ScaleCrop>false</ScaleCrop>
  <LinksUpToDate>false</LinksUpToDate>
  <CharactersWithSpaces>689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2020-03-13T06:04:00Z</dcterms:created>
  <dc:creator>microsoft</dc:creator>
  <cp:lastModifiedBy>大庆</cp:lastModifiedBy>
  <cp:lastPrinted>2021-09-02T08:19:00Z</cp:lastPrinted>
  <dcterms:modified xsi:type="dcterms:W3CDTF">2021-09-02T08:34:55Z</dcterms:modified>
  <dc:title>关于征集有关学术会议举办单位的通知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543F1AC2490C4297A99711EE27DCAB21</vt:lpwstr>
  </property>
</Properties>
</file>